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FA970" w14:textId="77777777" w:rsidR="002E337A" w:rsidRDefault="002E337A" w:rsidP="002E337A">
      <w:pPr>
        <w:spacing w:after="0" w:line="240" w:lineRule="auto"/>
        <w:contextualSpacing/>
        <w:jc w:val="center"/>
        <w:rPr>
          <w:rFonts w:ascii="Times New Roman" w:hAnsi="Times New Roman" w:cs="Times New Roman"/>
          <w:b/>
          <w:color w:val="000000" w:themeColor="text1"/>
          <w:sz w:val="24"/>
          <w:szCs w:val="24"/>
        </w:rPr>
      </w:pPr>
    </w:p>
    <w:p w14:paraId="362041B8" w14:textId="45335639" w:rsidR="002E337A" w:rsidRPr="002B3F48" w:rsidRDefault="002E337A" w:rsidP="002E337A">
      <w:pPr>
        <w:spacing w:after="0" w:line="240" w:lineRule="auto"/>
        <w:contextualSpacing/>
        <w:jc w:val="center"/>
        <w:rPr>
          <w:rFonts w:ascii="Times New Roman" w:hAnsi="Times New Roman" w:cs="Times New Roman"/>
          <w:b/>
          <w:color w:val="000000" w:themeColor="text1"/>
          <w:sz w:val="24"/>
          <w:szCs w:val="24"/>
        </w:rPr>
      </w:pPr>
      <w:r w:rsidRPr="002B3F48">
        <w:rPr>
          <w:rFonts w:ascii="Times New Roman" w:hAnsi="Times New Roman" w:cs="Times New Roman"/>
          <w:b/>
          <w:color w:val="000000" w:themeColor="text1"/>
          <w:sz w:val="24"/>
          <w:szCs w:val="24"/>
        </w:rPr>
        <w:t>Муниципальное бюджетное дошкольное образовательное учреждение</w:t>
      </w:r>
    </w:p>
    <w:p w14:paraId="0E85ED83" w14:textId="77777777" w:rsidR="002E337A" w:rsidRPr="002B3F48" w:rsidRDefault="002E337A" w:rsidP="002E337A">
      <w:pPr>
        <w:spacing w:after="0" w:line="240" w:lineRule="auto"/>
        <w:contextualSpacing/>
        <w:jc w:val="center"/>
        <w:rPr>
          <w:rFonts w:ascii="Times New Roman" w:hAnsi="Times New Roman" w:cs="Times New Roman"/>
          <w:b/>
          <w:color w:val="000000" w:themeColor="text1"/>
          <w:sz w:val="24"/>
          <w:szCs w:val="24"/>
        </w:rPr>
      </w:pPr>
      <w:r w:rsidRPr="002B3F48">
        <w:rPr>
          <w:rFonts w:ascii="Times New Roman" w:hAnsi="Times New Roman" w:cs="Times New Roman"/>
          <w:b/>
          <w:color w:val="000000" w:themeColor="text1"/>
          <w:sz w:val="24"/>
          <w:szCs w:val="24"/>
        </w:rPr>
        <w:t xml:space="preserve"> «Детский сад «Флажок» </w:t>
      </w:r>
      <w:proofErr w:type="spellStart"/>
      <w:proofErr w:type="gramStart"/>
      <w:r w:rsidRPr="002B3F48">
        <w:rPr>
          <w:rFonts w:ascii="Times New Roman" w:hAnsi="Times New Roman" w:cs="Times New Roman"/>
          <w:b/>
          <w:color w:val="000000" w:themeColor="text1"/>
          <w:sz w:val="24"/>
          <w:szCs w:val="24"/>
        </w:rPr>
        <w:t>пгт.Гвардейское</w:t>
      </w:r>
      <w:proofErr w:type="spellEnd"/>
      <w:proofErr w:type="gramEnd"/>
      <w:r w:rsidRPr="002B3F48">
        <w:rPr>
          <w:rFonts w:ascii="Times New Roman" w:hAnsi="Times New Roman" w:cs="Times New Roman"/>
          <w:b/>
          <w:color w:val="000000" w:themeColor="text1"/>
          <w:sz w:val="24"/>
          <w:szCs w:val="24"/>
        </w:rPr>
        <w:t>»</w:t>
      </w:r>
    </w:p>
    <w:p w14:paraId="42F580DF" w14:textId="77777777" w:rsidR="002E337A" w:rsidRPr="002B3F48" w:rsidRDefault="002E337A" w:rsidP="002E337A">
      <w:pPr>
        <w:spacing w:after="0" w:line="240" w:lineRule="auto"/>
        <w:contextualSpacing/>
        <w:jc w:val="center"/>
        <w:rPr>
          <w:rFonts w:ascii="Times New Roman" w:hAnsi="Times New Roman" w:cs="Times New Roman"/>
          <w:b/>
          <w:color w:val="000000" w:themeColor="text1"/>
          <w:sz w:val="24"/>
          <w:szCs w:val="24"/>
        </w:rPr>
      </w:pPr>
      <w:r w:rsidRPr="002B3F48">
        <w:rPr>
          <w:rFonts w:ascii="Times New Roman" w:hAnsi="Times New Roman" w:cs="Times New Roman"/>
          <w:b/>
          <w:color w:val="000000" w:themeColor="text1"/>
          <w:sz w:val="24"/>
          <w:szCs w:val="24"/>
        </w:rPr>
        <w:t xml:space="preserve"> Симферопольского района Республики Крым</w:t>
      </w:r>
    </w:p>
    <w:p w14:paraId="5F5DD363" w14:textId="77777777" w:rsidR="002E337A" w:rsidRPr="002B3F48" w:rsidRDefault="002E337A" w:rsidP="002E337A">
      <w:pPr>
        <w:spacing w:after="0" w:line="240" w:lineRule="auto"/>
        <w:contextualSpacing/>
        <w:jc w:val="center"/>
        <w:rPr>
          <w:rFonts w:ascii="Times New Roman" w:hAnsi="Times New Roman" w:cs="Times New Roman"/>
          <w:b/>
          <w:color w:val="000000" w:themeColor="text1"/>
          <w:sz w:val="24"/>
          <w:szCs w:val="24"/>
        </w:rPr>
      </w:pPr>
      <w:r w:rsidRPr="002B3F48">
        <w:rPr>
          <w:rFonts w:ascii="Times New Roman" w:hAnsi="Times New Roman" w:cs="Times New Roman"/>
          <w:b/>
          <w:color w:val="000000" w:themeColor="text1"/>
          <w:sz w:val="24"/>
          <w:szCs w:val="24"/>
        </w:rPr>
        <w:t xml:space="preserve">(МБДОУ «Детский сад «Флажок» </w:t>
      </w:r>
      <w:proofErr w:type="spellStart"/>
      <w:proofErr w:type="gramStart"/>
      <w:r w:rsidRPr="002B3F48">
        <w:rPr>
          <w:rFonts w:ascii="Times New Roman" w:hAnsi="Times New Roman" w:cs="Times New Roman"/>
          <w:b/>
          <w:color w:val="000000" w:themeColor="text1"/>
          <w:sz w:val="24"/>
          <w:szCs w:val="24"/>
        </w:rPr>
        <w:t>пгт.Гвардейское</w:t>
      </w:r>
      <w:proofErr w:type="spellEnd"/>
      <w:proofErr w:type="gramEnd"/>
      <w:r w:rsidRPr="002B3F48">
        <w:rPr>
          <w:rFonts w:ascii="Times New Roman" w:hAnsi="Times New Roman" w:cs="Times New Roman"/>
          <w:b/>
          <w:color w:val="000000" w:themeColor="text1"/>
          <w:sz w:val="24"/>
          <w:szCs w:val="24"/>
        </w:rPr>
        <w:t>»)</w:t>
      </w:r>
    </w:p>
    <w:p w14:paraId="2D8357C8" w14:textId="77777777" w:rsidR="002E337A" w:rsidRPr="002B3F48" w:rsidRDefault="002E337A" w:rsidP="002E337A">
      <w:pPr>
        <w:spacing w:after="0" w:line="240" w:lineRule="auto"/>
        <w:contextualSpacing/>
        <w:jc w:val="center"/>
        <w:rPr>
          <w:rFonts w:ascii="Times New Roman" w:hAnsi="Times New Roman" w:cs="Times New Roman"/>
          <w:b/>
          <w:color w:val="000000" w:themeColor="text1"/>
          <w:sz w:val="24"/>
          <w:szCs w:val="24"/>
        </w:rPr>
      </w:pPr>
      <w:proofErr w:type="gramStart"/>
      <w:r w:rsidRPr="002B3F48">
        <w:rPr>
          <w:rFonts w:ascii="Times New Roman" w:hAnsi="Times New Roman" w:cs="Times New Roman"/>
          <w:color w:val="000000" w:themeColor="text1"/>
          <w:sz w:val="24"/>
          <w:szCs w:val="24"/>
        </w:rPr>
        <w:t>Код  ОКПО</w:t>
      </w:r>
      <w:proofErr w:type="gramEnd"/>
      <w:r w:rsidRPr="002B3F48">
        <w:rPr>
          <w:rFonts w:ascii="Times New Roman" w:hAnsi="Times New Roman" w:cs="Times New Roman"/>
          <w:color w:val="000000" w:themeColor="text1"/>
          <w:sz w:val="24"/>
          <w:szCs w:val="24"/>
        </w:rPr>
        <w:t xml:space="preserve"> – 00798400  ОГРН 1159102008097  ИНН/КПП 9109008660/910901001</w:t>
      </w:r>
    </w:p>
    <w:p w14:paraId="22CB4CD4" w14:textId="77777777" w:rsidR="002E337A" w:rsidRPr="002B3F48" w:rsidRDefault="002E337A" w:rsidP="002E337A">
      <w:pPr>
        <w:spacing w:after="0" w:line="240" w:lineRule="auto"/>
        <w:contextualSpacing/>
        <w:jc w:val="center"/>
        <w:rPr>
          <w:rFonts w:ascii="Times New Roman" w:hAnsi="Times New Roman" w:cs="Times New Roman"/>
          <w:color w:val="000000" w:themeColor="text1"/>
          <w:sz w:val="24"/>
          <w:szCs w:val="24"/>
        </w:rPr>
      </w:pPr>
      <w:r w:rsidRPr="002B3F48">
        <w:rPr>
          <w:rFonts w:ascii="Times New Roman" w:hAnsi="Times New Roman" w:cs="Times New Roman"/>
          <w:color w:val="000000" w:themeColor="text1"/>
          <w:sz w:val="24"/>
          <w:szCs w:val="24"/>
        </w:rPr>
        <w:t xml:space="preserve">ул. Карла Маркса, 35Б, </w:t>
      </w:r>
      <w:proofErr w:type="spellStart"/>
      <w:r w:rsidRPr="002B3F48">
        <w:rPr>
          <w:rFonts w:ascii="Times New Roman" w:hAnsi="Times New Roman" w:cs="Times New Roman"/>
          <w:color w:val="000000" w:themeColor="text1"/>
          <w:sz w:val="24"/>
          <w:szCs w:val="24"/>
        </w:rPr>
        <w:t>пгт</w:t>
      </w:r>
      <w:proofErr w:type="spellEnd"/>
      <w:r w:rsidRPr="002B3F48">
        <w:rPr>
          <w:rFonts w:ascii="Times New Roman" w:hAnsi="Times New Roman" w:cs="Times New Roman"/>
          <w:color w:val="000000" w:themeColor="text1"/>
          <w:sz w:val="24"/>
          <w:szCs w:val="24"/>
        </w:rPr>
        <w:t xml:space="preserve">. Гвардейское, Симферопольский район, РК,297513 </w:t>
      </w:r>
    </w:p>
    <w:p w14:paraId="6C4F2B31" w14:textId="77777777" w:rsidR="002E337A" w:rsidRPr="002B3F48" w:rsidRDefault="002E337A" w:rsidP="002E337A">
      <w:pPr>
        <w:spacing w:after="0" w:line="240" w:lineRule="auto"/>
        <w:contextualSpacing/>
        <w:jc w:val="center"/>
        <w:rPr>
          <w:rFonts w:ascii="Times New Roman" w:hAnsi="Times New Roman" w:cs="Times New Roman"/>
          <w:color w:val="000000" w:themeColor="text1"/>
          <w:sz w:val="24"/>
          <w:szCs w:val="24"/>
          <w:u w:val="single"/>
        </w:rPr>
      </w:pPr>
      <w:r w:rsidRPr="002B3F48">
        <w:rPr>
          <w:rFonts w:ascii="Times New Roman" w:hAnsi="Times New Roman" w:cs="Times New Roman"/>
          <w:color w:val="000000" w:themeColor="text1"/>
          <w:sz w:val="24"/>
          <w:szCs w:val="24"/>
        </w:rPr>
        <w:t xml:space="preserve">тел/факс (3652)32-31-51, </w:t>
      </w:r>
      <w:proofErr w:type="spellStart"/>
      <w:r w:rsidRPr="002B3F48">
        <w:rPr>
          <w:rFonts w:ascii="Times New Roman" w:hAnsi="Times New Roman" w:cs="Times New Roman"/>
          <w:color w:val="000000" w:themeColor="text1"/>
          <w:sz w:val="24"/>
          <w:szCs w:val="24"/>
          <w:u w:val="single"/>
        </w:rPr>
        <w:t>e-mail</w:t>
      </w:r>
      <w:proofErr w:type="spellEnd"/>
      <w:r w:rsidRPr="002B3F48">
        <w:rPr>
          <w:rFonts w:ascii="Times New Roman" w:hAnsi="Times New Roman" w:cs="Times New Roman"/>
          <w:color w:val="000000" w:themeColor="text1"/>
          <w:sz w:val="24"/>
          <w:szCs w:val="24"/>
          <w:u w:val="single"/>
        </w:rPr>
        <w:t xml:space="preserve">: </w:t>
      </w:r>
      <w:r w:rsidRPr="002B3F48">
        <w:rPr>
          <w:rFonts w:ascii="Times New Roman" w:hAnsi="Times New Roman" w:cs="Times New Roman"/>
          <w:color w:val="000000" w:themeColor="text1"/>
          <w:sz w:val="24"/>
          <w:szCs w:val="24"/>
          <w:shd w:val="clear" w:color="auto" w:fill="FFFFFF"/>
        </w:rPr>
        <w:t>sadik_flajok-gvardeyskoe@crimeaedu.ru</w:t>
      </w:r>
      <w:r w:rsidRPr="002B3F48">
        <w:rPr>
          <w:rFonts w:ascii="Times New Roman" w:hAnsi="Times New Roman" w:cs="Times New Roman"/>
          <w:color w:val="000000" w:themeColor="text1"/>
          <w:sz w:val="24"/>
          <w:szCs w:val="24"/>
          <w:u w:val="single"/>
        </w:rPr>
        <w:t xml:space="preserve">, </w:t>
      </w:r>
    </w:p>
    <w:p w14:paraId="3438F043" w14:textId="77777777" w:rsidR="002E337A" w:rsidRPr="002B3F48" w:rsidRDefault="002E337A" w:rsidP="002E337A">
      <w:pPr>
        <w:spacing w:after="0" w:line="240" w:lineRule="auto"/>
        <w:contextualSpacing/>
        <w:jc w:val="center"/>
        <w:rPr>
          <w:rFonts w:ascii="Times New Roman" w:hAnsi="Times New Roman" w:cs="Times New Roman"/>
          <w:color w:val="000000" w:themeColor="text1"/>
          <w:sz w:val="24"/>
          <w:szCs w:val="24"/>
          <w:u w:val="single"/>
        </w:rPr>
      </w:pPr>
      <w:r w:rsidRPr="002B3F48">
        <w:rPr>
          <w:rFonts w:ascii="Times New Roman" w:hAnsi="Times New Roman" w:cs="Times New Roman"/>
          <w:color w:val="000000" w:themeColor="text1"/>
          <w:sz w:val="24"/>
          <w:szCs w:val="24"/>
          <w:u w:val="single"/>
        </w:rPr>
        <w:t xml:space="preserve">сайт </w:t>
      </w:r>
      <w:hyperlink r:id="rId5" w:history="1">
        <w:r w:rsidRPr="002B3F48">
          <w:rPr>
            <w:rStyle w:val="a3"/>
            <w:color w:val="000000" w:themeColor="text1"/>
            <w:sz w:val="24"/>
            <w:szCs w:val="24"/>
          </w:rPr>
          <w:t>https://flajok.tvoysadik.ru/</w:t>
        </w:r>
      </w:hyperlink>
    </w:p>
    <w:tbl>
      <w:tblPr>
        <w:tblW w:w="10116" w:type="dxa"/>
        <w:tblInd w:w="-72" w:type="dxa"/>
        <w:tblBorders>
          <w:top w:val="double" w:sz="4" w:space="0" w:color="auto"/>
        </w:tblBorders>
        <w:tblLook w:val="04A0" w:firstRow="1" w:lastRow="0" w:firstColumn="1" w:lastColumn="0" w:noHBand="0" w:noVBand="1"/>
      </w:tblPr>
      <w:tblGrid>
        <w:gridCol w:w="10116"/>
      </w:tblGrid>
      <w:tr w:rsidR="002E337A" w:rsidRPr="002B3F48" w14:paraId="6EEADF5E" w14:textId="77777777" w:rsidTr="00AC0E5D">
        <w:trPr>
          <w:trHeight w:val="117"/>
        </w:trPr>
        <w:tc>
          <w:tcPr>
            <w:tcW w:w="10116" w:type="dxa"/>
            <w:tcBorders>
              <w:top w:val="double" w:sz="4" w:space="0" w:color="auto"/>
              <w:left w:val="nil"/>
              <w:bottom w:val="nil"/>
              <w:right w:val="nil"/>
            </w:tcBorders>
          </w:tcPr>
          <w:p w14:paraId="0765FEC1" w14:textId="77777777" w:rsidR="002E337A" w:rsidRPr="002B3F48" w:rsidRDefault="002E337A" w:rsidP="00AC0E5D">
            <w:pPr>
              <w:spacing w:after="0" w:line="240" w:lineRule="auto"/>
              <w:contextualSpacing/>
              <w:rPr>
                <w:rFonts w:ascii="Times New Roman" w:hAnsi="Times New Roman" w:cs="Times New Roman"/>
                <w:color w:val="000000" w:themeColor="text1"/>
                <w:sz w:val="24"/>
                <w:szCs w:val="24"/>
              </w:rPr>
            </w:pPr>
          </w:p>
        </w:tc>
      </w:tr>
    </w:tbl>
    <w:p w14:paraId="43880E43" w14:textId="77777777" w:rsidR="002E337A" w:rsidRPr="002B3F48" w:rsidRDefault="002E337A" w:rsidP="002E337A">
      <w:pPr>
        <w:spacing w:after="0" w:line="240" w:lineRule="auto"/>
        <w:contextualSpacing/>
        <w:rPr>
          <w:rFonts w:ascii="Times New Roman" w:hAnsi="Times New Roman" w:cs="Times New Roman"/>
          <w:b/>
          <w:bCs/>
          <w:color w:val="000000" w:themeColor="text1"/>
          <w:sz w:val="24"/>
          <w:szCs w:val="24"/>
        </w:rPr>
      </w:pPr>
    </w:p>
    <w:p w14:paraId="5597F695" w14:textId="77777777" w:rsidR="002E337A" w:rsidRPr="002B3F48" w:rsidRDefault="002E337A" w:rsidP="002E337A">
      <w:pPr>
        <w:spacing w:after="0" w:line="240" w:lineRule="auto"/>
        <w:ind w:firstLine="708"/>
        <w:contextualSpacing/>
        <w:jc w:val="center"/>
        <w:rPr>
          <w:rFonts w:ascii="Times New Roman" w:hAnsi="Times New Roman" w:cs="Times New Roman"/>
          <w:b/>
          <w:bCs/>
          <w:color w:val="000000" w:themeColor="text1"/>
          <w:sz w:val="24"/>
          <w:szCs w:val="24"/>
        </w:rPr>
      </w:pPr>
    </w:p>
    <w:p w14:paraId="41DB8E97" w14:textId="77777777" w:rsidR="002E337A" w:rsidRPr="002B3F48" w:rsidRDefault="002E337A" w:rsidP="002E337A">
      <w:pPr>
        <w:spacing w:after="0" w:line="240" w:lineRule="auto"/>
        <w:ind w:firstLine="708"/>
        <w:contextualSpacing/>
        <w:jc w:val="center"/>
        <w:rPr>
          <w:rFonts w:ascii="Times New Roman" w:hAnsi="Times New Roman" w:cs="Times New Roman"/>
          <w:b/>
          <w:bCs/>
          <w:color w:val="000000" w:themeColor="text1"/>
          <w:sz w:val="24"/>
          <w:szCs w:val="24"/>
        </w:rPr>
      </w:pPr>
    </w:p>
    <w:p w14:paraId="1EFA163E" w14:textId="77777777" w:rsidR="002E337A" w:rsidRPr="002B3F48" w:rsidRDefault="002E337A" w:rsidP="002E337A">
      <w:pPr>
        <w:spacing w:after="0" w:line="240" w:lineRule="auto"/>
        <w:ind w:firstLine="708"/>
        <w:contextualSpacing/>
        <w:jc w:val="center"/>
        <w:rPr>
          <w:rFonts w:ascii="Times New Roman" w:hAnsi="Times New Roman" w:cs="Times New Roman"/>
          <w:b/>
          <w:bCs/>
          <w:color w:val="000000" w:themeColor="text1"/>
          <w:sz w:val="24"/>
          <w:szCs w:val="24"/>
        </w:rPr>
      </w:pPr>
    </w:p>
    <w:p w14:paraId="7B3404C3" w14:textId="77777777" w:rsidR="002E337A" w:rsidRPr="002B3F48" w:rsidRDefault="002E337A" w:rsidP="002E337A">
      <w:pPr>
        <w:spacing w:after="0" w:line="240" w:lineRule="auto"/>
        <w:ind w:firstLine="708"/>
        <w:contextualSpacing/>
        <w:jc w:val="center"/>
        <w:rPr>
          <w:rFonts w:ascii="Times New Roman" w:hAnsi="Times New Roman" w:cs="Times New Roman"/>
          <w:b/>
          <w:bCs/>
          <w:color w:val="000000" w:themeColor="text1"/>
          <w:sz w:val="24"/>
          <w:szCs w:val="24"/>
        </w:rPr>
      </w:pPr>
    </w:p>
    <w:p w14:paraId="15A7AE8B" w14:textId="77777777" w:rsidR="002E337A" w:rsidRPr="002B3F48" w:rsidRDefault="002E337A" w:rsidP="002E337A">
      <w:pPr>
        <w:spacing w:after="0" w:line="240" w:lineRule="auto"/>
        <w:ind w:firstLine="708"/>
        <w:contextualSpacing/>
        <w:jc w:val="center"/>
        <w:rPr>
          <w:rFonts w:ascii="Times New Roman" w:hAnsi="Times New Roman" w:cs="Times New Roman"/>
          <w:b/>
          <w:bCs/>
          <w:color w:val="000000" w:themeColor="text1"/>
          <w:sz w:val="24"/>
          <w:szCs w:val="24"/>
        </w:rPr>
      </w:pPr>
    </w:p>
    <w:p w14:paraId="5CDFCE28" w14:textId="77777777" w:rsidR="002E337A" w:rsidRPr="002B3F48" w:rsidRDefault="002E337A" w:rsidP="002E337A">
      <w:pPr>
        <w:spacing w:after="0" w:line="240" w:lineRule="auto"/>
        <w:ind w:firstLine="708"/>
        <w:contextualSpacing/>
        <w:jc w:val="center"/>
        <w:rPr>
          <w:rFonts w:ascii="Times New Roman" w:hAnsi="Times New Roman" w:cs="Times New Roman"/>
          <w:b/>
          <w:bCs/>
          <w:color w:val="000000" w:themeColor="text1"/>
          <w:sz w:val="54"/>
          <w:szCs w:val="54"/>
        </w:rPr>
      </w:pPr>
      <w:r w:rsidRPr="002B3F48">
        <w:rPr>
          <w:rFonts w:ascii="Times New Roman" w:hAnsi="Times New Roman" w:cs="Times New Roman"/>
          <w:b/>
          <w:bCs/>
          <w:color w:val="000000" w:themeColor="text1"/>
          <w:sz w:val="54"/>
          <w:szCs w:val="54"/>
        </w:rPr>
        <w:t>Мастер-класс</w:t>
      </w:r>
    </w:p>
    <w:p w14:paraId="15F1E2C4" w14:textId="33E5B457" w:rsidR="002E337A" w:rsidRPr="002B3F48" w:rsidRDefault="002E337A" w:rsidP="002E337A">
      <w:pPr>
        <w:spacing w:after="0" w:line="240" w:lineRule="auto"/>
        <w:ind w:firstLine="708"/>
        <w:contextualSpacing/>
        <w:jc w:val="center"/>
        <w:rPr>
          <w:rFonts w:ascii="Times New Roman" w:hAnsi="Times New Roman" w:cs="Times New Roman"/>
          <w:i/>
          <w:iCs/>
          <w:color w:val="000000" w:themeColor="text1"/>
          <w:sz w:val="54"/>
          <w:szCs w:val="54"/>
        </w:rPr>
      </w:pPr>
      <w:r w:rsidRPr="002B3F48">
        <w:rPr>
          <w:rFonts w:ascii="Times New Roman" w:hAnsi="Times New Roman" w:cs="Times New Roman"/>
          <w:i/>
          <w:iCs/>
          <w:color w:val="000000" w:themeColor="text1"/>
          <w:sz w:val="54"/>
          <w:szCs w:val="54"/>
        </w:rPr>
        <w:t>«</w:t>
      </w:r>
      <w:r w:rsidRPr="002E337A">
        <w:rPr>
          <w:rFonts w:ascii="Times New Roman" w:hAnsi="Times New Roman" w:cs="Times New Roman"/>
          <w:i/>
          <w:iCs/>
          <w:color w:val="000000" w:themeColor="text1"/>
          <w:sz w:val="54"/>
          <w:szCs w:val="54"/>
        </w:rPr>
        <w:t>Игры-ходилки как инструмент диагностики и развития функциональной грамотности у дошкольников</w:t>
      </w:r>
      <w:r w:rsidRPr="002B3F48">
        <w:rPr>
          <w:rFonts w:ascii="Times New Roman" w:hAnsi="Times New Roman" w:cs="Times New Roman"/>
          <w:i/>
          <w:iCs/>
          <w:color w:val="000000" w:themeColor="text1"/>
          <w:sz w:val="54"/>
          <w:szCs w:val="54"/>
        </w:rPr>
        <w:t>»</w:t>
      </w:r>
    </w:p>
    <w:p w14:paraId="7B952542" w14:textId="77777777" w:rsidR="002E337A" w:rsidRPr="002B3F48" w:rsidRDefault="002E337A" w:rsidP="002E337A">
      <w:pPr>
        <w:spacing w:after="0" w:line="240" w:lineRule="auto"/>
        <w:contextualSpacing/>
        <w:jc w:val="both"/>
        <w:rPr>
          <w:rFonts w:ascii="Times New Roman" w:hAnsi="Times New Roman" w:cs="Times New Roman"/>
          <w:color w:val="000000" w:themeColor="text1"/>
          <w:sz w:val="24"/>
          <w:szCs w:val="24"/>
        </w:rPr>
      </w:pPr>
    </w:p>
    <w:p w14:paraId="23C34DB0" w14:textId="77777777" w:rsidR="002E337A" w:rsidRPr="002B3F48" w:rsidRDefault="002E337A" w:rsidP="002E337A">
      <w:pPr>
        <w:spacing w:after="0" w:line="240" w:lineRule="auto"/>
        <w:contextualSpacing/>
        <w:rPr>
          <w:rFonts w:ascii="Times New Roman" w:hAnsi="Times New Roman" w:cs="Times New Roman"/>
          <w:b/>
          <w:bCs/>
          <w:color w:val="000000" w:themeColor="text1"/>
          <w:sz w:val="24"/>
          <w:szCs w:val="24"/>
        </w:rPr>
      </w:pPr>
    </w:p>
    <w:p w14:paraId="16882465" w14:textId="77777777" w:rsidR="002E337A" w:rsidRPr="002B3F48" w:rsidRDefault="002E337A" w:rsidP="002E337A">
      <w:pPr>
        <w:spacing w:after="0" w:line="240" w:lineRule="auto"/>
        <w:contextualSpacing/>
        <w:rPr>
          <w:rFonts w:ascii="Times New Roman" w:hAnsi="Times New Roman" w:cs="Times New Roman"/>
          <w:b/>
          <w:bCs/>
          <w:color w:val="000000" w:themeColor="text1"/>
          <w:sz w:val="24"/>
          <w:szCs w:val="24"/>
        </w:rPr>
      </w:pPr>
    </w:p>
    <w:p w14:paraId="7FE8E6CB" w14:textId="77777777" w:rsidR="002E337A" w:rsidRPr="002B3F48" w:rsidRDefault="002E337A" w:rsidP="002E337A">
      <w:pPr>
        <w:spacing w:after="0" w:line="240" w:lineRule="auto"/>
        <w:contextualSpacing/>
        <w:rPr>
          <w:rFonts w:ascii="Times New Roman" w:hAnsi="Times New Roman" w:cs="Times New Roman"/>
          <w:b/>
          <w:bCs/>
          <w:color w:val="000000" w:themeColor="text1"/>
          <w:sz w:val="24"/>
          <w:szCs w:val="24"/>
        </w:rPr>
      </w:pPr>
    </w:p>
    <w:p w14:paraId="24EAEB1D" w14:textId="77777777" w:rsidR="002E337A" w:rsidRPr="002B3F48" w:rsidRDefault="002E337A" w:rsidP="002E337A">
      <w:pPr>
        <w:spacing w:after="0" w:line="240" w:lineRule="auto"/>
        <w:contextualSpacing/>
        <w:rPr>
          <w:rFonts w:ascii="Times New Roman" w:hAnsi="Times New Roman" w:cs="Times New Roman"/>
          <w:b/>
          <w:bCs/>
          <w:color w:val="000000" w:themeColor="text1"/>
          <w:sz w:val="24"/>
          <w:szCs w:val="24"/>
        </w:rPr>
      </w:pPr>
    </w:p>
    <w:p w14:paraId="634A8AA1" w14:textId="77777777" w:rsidR="002E337A" w:rsidRPr="002B3F48" w:rsidRDefault="002E337A" w:rsidP="002E337A">
      <w:pPr>
        <w:spacing w:after="0" w:line="240" w:lineRule="auto"/>
        <w:contextualSpacing/>
        <w:rPr>
          <w:rFonts w:ascii="Times New Roman" w:hAnsi="Times New Roman" w:cs="Times New Roman"/>
          <w:b/>
          <w:bCs/>
          <w:color w:val="000000" w:themeColor="text1"/>
          <w:sz w:val="24"/>
          <w:szCs w:val="24"/>
        </w:rPr>
      </w:pPr>
    </w:p>
    <w:p w14:paraId="3DB52D30" w14:textId="77777777" w:rsidR="002E337A" w:rsidRPr="002B3F48" w:rsidRDefault="002E337A" w:rsidP="002E337A">
      <w:pPr>
        <w:spacing w:after="0" w:line="240" w:lineRule="auto"/>
        <w:contextualSpacing/>
        <w:rPr>
          <w:rFonts w:ascii="Times New Roman" w:hAnsi="Times New Roman" w:cs="Times New Roman"/>
          <w:b/>
          <w:bCs/>
          <w:color w:val="000000" w:themeColor="text1"/>
          <w:sz w:val="24"/>
          <w:szCs w:val="24"/>
        </w:rPr>
      </w:pPr>
    </w:p>
    <w:p w14:paraId="6A935716" w14:textId="77777777" w:rsidR="002E337A" w:rsidRPr="002B3F48" w:rsidRDefault="002E337A" w:rsidP="002E337A">
      <w:pPr>
        <w:spacing w:after="0" w:line="240" w:lineRule="auto"/>
        <w:contextualSpacing/>
        <w:rPr>
          <w:rFonts w:ascii="Times New Roman" w:hAnsi="Times New Roman" w:cs="Times New Roman"/>
          <w:b/>
          <w:bCs/>
          <w:color w:val="000000" w:themeColor="text1"/>
          <w:sz w:val="24"/>
          <w:szCs w:val="24"/>
        </w:rPr>
      </w:pPr>
    </w:p>
    <w:p w14:paraId="3180E03A" w14:textId="77777777" w:rsidR="002E337A" w:rsidRPr="002B3F48" w:rsidRDefault="002E337A" w:rsidP="002E337A">
      <w:pPr>
        <w:spacing w:after="0" w:line="240" w:lineRule="auto"/>
        <w:contextualSpacing/>
        <w:rPr>
          <w:rFonts w:ascii="Times New Roman" w:hAnsi="Times New Roman" w:cs="Times New Roman"/>
          <w:b/>
          <w:bCs/>
          <w:color w:val="000000" w:themeColor="text1"/>
          <w:sz w:val="24"/>
          <w:szCs w:val="24"/>
        </w:rPr>
      </w:pPr>
    </w:p>
    <w:p w14:paraId="3826E6DD" w14:textId="77777777" w:rsidR="002E337A" w:rsidRPr="002B3F48" w:rsidRDefault="002E337A" w:rsidP="002E337A">
      <w:pPr>
        <w:spacing w:after="0" w:line="240" w:lineRule="auto"/>
        <w:contextualSpacing/>
        <w:rPr>
          <w:rFonts w:ascii="Times New Roman" w:hAnsi="Times New Roman" w:cs="Times New Roman"/>
          <w:b/>
          <w:bCs/>
          <w:color w:val="000000" w:themeColor="text1"/>
          <w:sz w:val="24"/>
          <w:szCs w:val="24"/>
        </w:rPr>
      </w:pPr>
    </w:p>
    <w:p w14:paraId="4773854D" w14:textId="77777777" w:rsidR="002E337A" w:rsidRPr="002B3F48" w:rsidRDefault="002E337A" w:rsidP="002E337A">
      <w:pPr>
        <w:spacing w:after="0" w:line="240" w:lineRule="auto"/>
        <w:contextualSpacing/>
        <w:rPr>
          <w:rFonts w:ascii="Times New Roman" w:hAnsi="Times New Roman" w:cs="Times New Roman"/>
          <w:b/>
          <w:bCs/>
          <w:color w:val="000000" w:themeColor="text1"/>
          <w:sz w:val="24"/>
          <w:szCs w:val="24"/>
        </w:rPr>
      </w:pPr>
    </w:p>
    <w:p w14:paraId="35CDACB8" w14:textId="05941AA3" w:rsidR="002E337A" w:rsidRDefault="002E337A" w:rsidP="002E337A">
      <w:pPr>
        <w:spacing w:after="0" w:line="240" w:lineRule="auto"/>
        <w:contextualSpacing/>
        <w:rPr>
          <w:rFonts w:ascii="Times New Roman" w:hAnsi="Times New Roman" w:cs="Times New Roman"/>
          <w:b/>
          <w:bCs/>
          <w:color w:val="000000" w:themeColor="text1"/>
          <w:sz w:val="24"/>
          <w:szCs w:val="24"/>
        </w:rPr>
      </w:pPr>
    </w:p>
    <w:p w14:paraId="1DCE96BD" w14:textId="19799AFE" w:rsidR="002E337A" w:rsidRDefault="002E337A" w:rsidP="002E337A">
      <w:pPr>
        <w:spacing w:after="0" w:line="240" w:lineRule="auto"/>
        <w:contextualSpacing/>
        <w:rPr>
          <w:rFonts w:ascii="Times New Roman" w:hAnsi="Times New Roman" w:cs="Times New Roman"/>
          <w:b/>
          <w:bCs/>
          <w:color w:val="000000" w:themeColor="text1"/>
          <w:sz w:val="24"/>
          <w:szCs w:val="24"/>
        </w:rPr>
      </w:pPr>
    </w:p>
    <w:p w14:paraId="3F8CB621" w14:textId="77777777" w:rsidR="002E337A" w:rsidRPr="002B3F48" w:rsidRDefault="002E337A" w:rsidP="002E337A">
      <w:pPr>
        <w:spacing w:after="0" w:line="240" w:lineRule="auto"/>
        <w:contextualSpacing/>
        <w:rPr>
          <w:rFonts w:ascii="Times New Roman" w:hAnsi="Times New Roman" w:cs="Times New Roman"/>
          <w:b/>
          <w:bCs/>
          <w:color w:val="000000" w:themeColor="text1"/>
          <w:sz w:val="24"/>
          <w:szCs w:val="24"/>
        </w:rPr>
      </w:pPr>
    </w:p>
    <w:p w14:paraId="2E67EF34" w14:textId="77777777" w:rsidR="002E337A" w:rsidRPr="002B3F48" w:rsidRDefault="002E337A" w:rsidP="002E337A">
      <w:pPr>
        <w:spacing w:after="0" w:line="240" w:lineRule="auto"/>
        <w:contextualSpacing/>
        <w:rPr>
          <w:rFonts w:ascii="Times New Roman" w:hAnsi="Times New Roman" w:cs="Times New Roman"/>
          <w:b/>
          <w:bCs/>
          <w:color w:val="000000" w:themeColor="text1"/>
          <w:sz w:val="24"/>
          <w:szCs w:val="24"/>
        </w:rPr>
      </w:pPr>
    </w:p>
    <w:p w14:paraId="645067FE" w14:textId="77777777" w:rsidR="002E337A" w:rsidRPr="002B3F48" w:rsidRDefault="002E337A" w:rsidP="002E337A">
      <w:pPr>
        <w:spacing w:after="0" w:line="240" w:lineRule="auto"/>
        <w:contextualSpacing/>
        <w:rPr>
          <w:rFonts w:ascii="Times New Roman" w:hAnsi="Times New Roman" w:cs="Times New Roman"/>
          <w:b/>
          <w:bCs/>
          <w:color w:val="000000" w:themeColor="text1"/>
          <w:sz w:val="24"/>
          <w:szCs w:val="24"/>
        </w:rPr>
      </w:pPr>
    </w:p>
    <w:p w14:paraId="7BB26DC3" w14:textId="77777777" w:rsidR="002E337A" w:rsidRPr="002B3F48" w:rsidRDefault="002E337A" w:rsidP="002E337A">
      <w:pPr>
        <w:spacing w:after="0" w:line="240" w:lineRule="auto"/>
        <w:contextualSpacing/>
        <w:rPr>
          <w:rFonts w:ascii="Times New Roman" w:hAnsi="Times New Roman" w:cs="Times New Roman"/>
          <w:b/>
          <w:bCs/>
          <w:color w:val="000000" w:themeColor="text1"/>
          <w:sz w:val="24"/>
          <w:szCs w:val="24"/>
        </w:rPr>
      </w:pPr>
    </w:p>
    <w:p w14:paraId="0729C0AA" w14:textId="77777777" w:rsidR="002E337A" w:rsidRPr="002B3F48" w:rsidRDefault="002E337A" w:rsidP="002E337A">
      <w:pPr>
        <w:spacing w:after="0" w:line="240" w:lineRule="auto"/>
        <w:contextualSpacing/>
        <w:jc w:val="right"/>
        <w:rPr>
          <w:rFonts w:ascii="Times New Roman" w:hAnsi="Times New Roman" w:cs="Times New Roman"/>
          <w:b/>
          <w:bCs/>
          <w:color w:val="000000" w:themeColor="text1"/>
          <w:sz w:val="24"/>
          <w:szCs w:val="24"/>
        </w:rPr>
      </w:pPr>
      <w:r w:rsidRPr="002B3F48">
        <w:rPr>
          <w:rFonts w:ascii="Times New Roman" w:hAnsi="Times New Roman" w:cs="Times New Roman"/>
          <w:b/>
          <w:bCs/>
          <w:color w:val="000000" w:themeColor="text1"/>
          <w:sz w:val="24"/>
          <w:szCs w:val="24"/>
        </w:rPr>
        <w:t>Подготовила:</w:t>
      </w:r>
    </w:p>
    <w:p w14:paraId="67D0DFBF" w14:textId="2B079C47" w:rsidR="002E337A" w:rsidRPr="002B3F48" w:rsidRDefault="002E337A" w:rsidP="002E337A">
      <w:pPr>
        <w:spacing w:after="0" w:line="240" w:lineRule="auto"/>
        <w:contextualSpacing/>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Смирнова Галина Владимировна</w:t>
      </w:r>
      <w:r w:rsidRPr="002B3F48">
        <w:rPr>
          <w:rFonts w:ascii="Times New Roman" w:hAnsi="Times New Roman" w:cs="Times New Roman"/>
          <w:color w:val="000000" w:themeColor="text1"/>
          <w:sz w:val="24"/>
          <w:szCs w:val="24"/>
        </w:rPr>
        <w:t xml:space="preserve">, </w:t>
      </w:r>
    </w:p>
    <w:p w14:paraId="53247FBF" w14:textId="01DCD910" w:rsidR="002E337A" w:rsidRPr="002B3F48" w:rsidRDefault="002E337A" w:rsidP="002E337A">
      <w:pPr>
        <w:spacing w:after="0" w:line="240" w:lineRule="auto"/>
        <w:contextualSpacing/>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старший воспитатель</w:t>
      </w:r>
    </w:p>
    <w:p w14:paraId="3A45A8AA" w14:textId="77777777" w:rsidR="002E337A" w:rsidRPr="002B3F48" w:rsidRDefault="002E337A" w:rsidP="002E337A">
      <w:pPr>
        <w:spacing w:after="0" w:line="240" w:lineRule="auto"/>
        <w:contextualSpacing/>
        <w:jc w:val="right"/>
        <w:rPr>
          <w:rFonts w:ascii="Times New Roman" w:hAnsi="Times New Roman" w:cs="Times New Roman"/>
          <w:color w:val="000000" w:themeColor="text1"/>
          <w:sz w:val="24"/>
          <w:szCs w:val="24"/>
        </w:rPr>
      </w:pPr>
      <w:r w:rsidRPr="002B3F48">
        <w:rPr>
          <w:rFonts w:ascii="Times New Roman" w:hAnsi="Times New Roman" w:cs="Times New Roman"/>
          <w:color w:val="000000" w:themeColor="text1"/>
          <w:sz w:val="24"/>
          <w:szCs w:val="24"/>
        </w:rPr>
        <w:t xml:space="preserve">МБДОУ «Детский сад «Флажок» </w:t>
      </w:r>
      <w:proofErr w:type="spellStart"/>
      <w:r w:rsidRPr="002B3F48">
        <w:rPr>
          <w:rFonts w:ascii="Times New Roman" w:hAnsi="Times New Roman" w:cs="Times New Roman"/>
          <w:color w:val="000000" w:themeColor="text1"/>
          <w:sz w:val="24"/>
          <w:szCs w:val="24"/>
        </w:rPr>
        <w:t>пгт</w:t>
      </w:r>
      <w:proofErr w:type="spellEnd"/>
      <w:r w:rsidRPr="002B3F48">
        <w:rPr>
          <w:rFonts w:ascii="Times New Roman" w:hAnsi="Times New Roman" w:cs="Times New Roman"/>
          <w:color w:val="000000" w:themeColor="text1"/>
          <w:sz w:val="24"/>
          <w:szCs w:val="24"/>
        </w:rPr>
        <w:t>. Гвардейское»</w:t>
      </w:r>
    </w:p>
    <w:p w14:paraId="1D645947" w14:textId="77777777" w:rsidR="002E337A" w:rsidRPr="002B3F48" w:rsidRDefault="002E337A" w:rsidP="002E337A">
      <w:pPr>
        <w:spacing w:after="0" w:line="240" w:lineRule="auto"/>
        <w:contextualSpacing/>
        <w:rPr>
          <w:rFonts w:ascii="Times New Roman" w:hAnsi="Times New Roman" w:cs="Times New Roman"/>
          <w:color w:val="000000" w:themeColor="text1"/>
          <w:sz w:val="24"/>
          <w:szCs w:val="24"/>
        </w:rPr>
      </w:pPr>
    </w:p>
    <w:p w14:paraId="2DC1B244" w14:textId="77777777" w:rsidR="002E337A" w:rsidRPr="002B3F48" w:rsidRDefault="002E337A" w:rsidP="002E337A">
      <w:pPr>
        <w:spacing w:after="0" w:line="240" w:lineRule="auto"/>
        <w:contextualSpacing/>
        <w:rPr>
          <w:rFonts w:ascii="Times New Roman" w:hAnsi="Times New Roman" w:cs="Times New Roman"/>
          <w:color w:val="000000" w:themeColor="text1"/>
          <w:sz w:val="24"/>
          <w:szCs w:val="24"/>
        </w:rPr>
      </w:pPr>
    </w:p>
    <w:p w14:paraId="7AE09A64" w14:textId="77777777" w:rsidR="002E337A" w:rsidRPr="002B3F48" w:rsidRDefault="002E337A" w:rsidP="002E337A">
      <w:pPr>
        <w:spacing w:after="0" w:line="240" w:lineRule="auto"/>
        <w:contextualSpacing/>
        <w:rPr>
          <w:rFonts w:ascii="Times New Roman" w:hAnsi="Times New Roman" w:cs="Times New Roman"/>
          <w:color w:val="000000" w:themeColor="text1"/>
          <w:sz w:val="24"/>
          <w:szCs w:val="24"/>
        </w:rPr>
      </w:pPr>
    </w:p>
    <w:p w14:paraId="158FD74E" w14:textId="77777777" w:rsidR="002E337A" w:rsidRPr="002B3F48" w:rsidRDefault="002E337A" w:rsidP="002E337A">
      <w:pPr>
        <w:spacing w:after="0" w:line="240" w:lineRule="auto"/>
        <w:contextualSpacing/>
        <w:rPr>
          <w:rFonts w:ascii="Times New Roman" w:hAnsi="Times New Roman" w:cs="Times New Roman"/>
          <w:color w:val="000000" w:themeColor="text1"/>
          <w:sz w:val="24"/>
          <w:szCs w:val="24"/>
        </w:rPr>
      </w:pPr>
    </w:p>
    <w:p w14:paraId="4A43913E" w14:textId="77777777" w:rsidR="002E337A" w:rsidRPr="002B3F48" w:rsidRDefault="002E337A" w:rsidP="002E337A">
      <w:pPr>
        <w:spacing w:after="0" w:line="240" w:lineRule="auto"/>
        <w:contextualSpacing/>
        <w:rPr>
          <w:rFonts w:ascii="Times New Roman" w:hAnsi="Times New Roman" w:cs="Times New Roman"/>
          <w:color w:val="000000" w:themeColor="text1"/>
          <w:sz w:val="24"/>
          <w:szCs w:val="24"/>
        </w:rPr>
      </w:pPr>
    </w:p>
    <w:p w14:paraId="1D27E36C" w14:textId="77777777" w:rsidR="002E337A" w:rsidRPr="002B3F48" w:rsidRDefault="002E337A" w:rsidP="002E337A">
      <w:pPr>
        <w:spacing w:after="0" w:line="240" w:lineRule="auto"/>
        <w:contextualSpacing/>
        <w:rPr>
          <w:rFonts w:ascii="Times New Roman" w:hAnsi="Times New Roman" w:cs="Times New Roman"/>
          <w:color w:val="000000" w:themeColor="text1"/>
          <w:sz w:val="24"/>
          <w:szCs w:val="24"/>
        </w:rPr>
      </w:pPr>
    </w:p>
    <w:p w14:paraId="1E4C6F4B" w14:textId="77777777" w:rsidR="002E337A" w:rsidRPr="002B3F48" w:rsidRDefault="002E337A" w:rsidP="002E337A">
      <w:pPr>
        <w:spacing w:after="0" w:line="240" w:lineRule="auto"/>
        <w:contextualSpacing/>
        <w:rPr>
          <w:rFonts w:ascii="Times New Roman" w:hAnsi="Times New Roman" w:cs="Times New Roman"/>
          <w:color w:val="000000" w:themeColor="text1"/>
          <w:sz w:val="24"/>
          <w:szCs w:val="24"/>
        </w:rPr>
      </w:pPr>
    </w:p>
    <w:p w14:paraId="7556478A" w14:textId="77777777" w:rsidR="002E337A" w:rsidRPr="002B3F48" w:rsidRDefault="002E337A" w:rsidP="002E337A">
      <w:pPr>
        <w:spacing w:after="0" w:line="240" w:lineRule="auto"/>
        <w:contextualSpacing/>
        <w:jc w:val="center"/>
        <w:rPr>
          <w:rFonts w:ascii="Times New Roman" w:hAnsi="Times New Roman" w:cs="Times New Roman"/>
          <w:color w:val="000000" w:themeColor="text1"/>
          <w:sz w:val="24"/>
          <w:szCs w:val="24"/>
        </w:rPr>
      </w:pPr>
      <w:proofErr w:type="spellStart"/>
      <w:r w:rsidRPr="002B3F48">
        <w:rPr>
          <w:rFonts w:ascii="Times New Roman" w:hAnsi="Times New Roman" w:cs="Times New Roman"/>
          <w:color w:val="000000" w:themeColor="text1"/>
          <w:sz w:val="24"/>
          <w:szCs w:val="24"/>
        </w:rPr>
        <w:t>пгт</w:t>
      </w:r>
      <w:proofErr w:type="spellEnd"/>
      <w:r w:rsidRPr="002B3F48">
        <w:rPr>
          <w:rFonts w:ascii="Times New Roman" w:hAnsi="Times New Roman" w:cs="Times New Roman"/>
          <w:color w:val="000000" w:themeColor="text1"/>
          <w:sz w:val="24"/>
          <w:szCs w:val="24"/>
        </w:rPr>
        <w:t>. Гвардейское</w:t>
      </w:r>
    </w:p>
    <w:p w14:paraId="0A037B49" w14:textId="77777777" w:rsidR="002E337A" w:rsidRPr="002B3F48" w:rsidRDefault="002E337A" w:rsidP="002E337A">
      <w:pPr>
        <w:spacing w:after="0" w:line="240" w:lineRule="auto"/>
        <w:contextualSpacing/>
        <w:jc w:val="center"/>
        <w:rPr>
          <w:rFonts w:ascii="Times New Roman" w:hAnsi="Times New Roman" w:cs="Times New Roman"/>
          <w:color w:val="000000" w:themeColor="text1"/>
          <w:sz w:val="24"/>
          <w:szCs w:val="24"/>
        </w:rPr>
      </w:pPr>
      <w:r w:rsidRPr="002B3F48">
        <w:rPr>
          <w:rFonts w:ascii="Times New Roman" w:hAnsi="Times New Roman" w:cs="Times New Roman"/>
          <w:color w:val="000000" w:themeColor="text1"/>
          <w:sz w:val="24"/>
          <w:szCs w:val="24"/>
        </w:rPr>
        <w:t>2025 г.</w:t>
      </w:r>
    </w:p>
    <w:p w14:paraId="300DA6AF" w14:textId="77777777" w:rsidR="002E337A" w:rsidRDefault="002E337A" w:rsidP="002E337A">
      <w:pPr>
        <w:pStyle w:val="2"/>
        <w:spacing w:before="0" w:line="240" w:lineRule="auto"/>
        <w:contextualSpacing/>
        <w:jc w:val="both"/>
        <w:rPr>
          <w:rFonts w:ascii="Times New Roman" w:eastAsia="Times New Roman" w:hAnsi="Times New Roman" w:cs="Times New Roman"/>
          <w:color w:val="000000" w:themeColor="text1"/>
          <w:sz w:val="28"/>
          <w:szCs w:val="28"/>
          <w:bdr w:val="none" w:sz="0" w:space="0" w:color="auto" w:frame="1"/>
          <w:lang w:eastAsia="ru-RU"/>
        </w:rPr>
      </w:pPr>
    </w:p>
    <w:p w14:paraId="2484B3E0" w14:textId="77777777" w:rsidR="002E337A" w:rsidRDefault="002E337A" w:rsidP="002E337A">
      <w:pPr>
        <w:pStyle w:val="2"/>
        <w:spacing w:before="0" w:line="240" w:lineRule="auto"/>
        <w:contextualSpacing/>
        <w:jc w:val="center"/>
        <w:rPr>
          <w:rFonts w:ascii="Times New Roman" w:eastAsia="Times New Roman" w:hAnsi="Times New Roman" w:cs="Times New Roman"/>
          <w:b/>
          <w:bCs/>
          <w:color w:val="000000" w:themeColor="text1"/>
          <w:sz w:val="28"/>
          <w:szCs w:val="28"/>
          <w:bdr w:val="none" w:sz="0" w:space="0" w:color="auto" w:frame="1"/>
          <w:lang w:eastAsia="ru-RU"/>
        </w:rPr>
      </w:pPr>
      <w:r w:rsidRPr="002E337A">
        <w:rPr>
          <w:rFonts w:ascii="Times New Roman" w:eastAsia="Times New Roman" w:hAnsi="Times New Roman" w:cs="Times New Roman"/>
          <w:b/>
          <w:bCs/>
          <w:color w:val="000000" w:themeColor="text1"/>
          <w:sz w:val="28"/>
          <w:szCs w:val="28"/>
          <w:bdr w:val="none" w:sz="0" w:space="0" w:color="auto" w:frame="1"/>
          <w:lang w:eastAsia="ru-RU"/>
        </w:rPr>
        <w:t>Мастер-класс</w:t>
      </w:r>
      <w:r w:rsidRPr="002E337A">
        <w:rPr>
          <w:rFonts w:ascii="Times New Roman" w:eastAsia="Times New Roman" w:hAnsi="Times New Roman" w:cs="Times New Roman"/>
          <w:b/>
          <w:bCs/>
          <w:color w:val="000000" w:themeColor="text1"/>
          <w:sz w:val="28"/>
          <w:szCs w:val="28"/>
          <w:bdr w:val="none" w:sz="0" w:space="0" w:color="auto" w:frame="1"/>
          <w:lang w:eastAsia="ru-RU"/>
        </w:rPr>
        <w:t>:</w:t>
      </w:r>
      <w:r w:rsidRPr="002E337A">
        <w:rPr>
          <w:rFonts w:ascii="Times New Roman" w:eastAsia="Times New Roman" w:hAnsi="Times New Roman" w:cs="Times New Roman"/>
          <w:b/>
          <w:bCs/>
          <w:color w:val="000000" w:themeColor="text1"/>
          <w:sz w:val="28"/>
          <w:szCs w:val="28"/>
          <w:bdr w:val="none" w:sz="0" w:space="0" w:color="auto" w:frame="1"/>
          <w:lang w:eastAsia="ru-RU"/>
        </w:rPr>
        <w:t xml:space="preserve"> </w:t>
      </w:r>
    </w:p>
    <w:p w14:paraId="5F32FC25" w14:textId="1433DBD2" w:rsidR="002E337A" w:rsidRPr="002E337A" w:rsidRDefault="002E337A" w:rsidP="002E337A">
      <w:pPr>
        <w:pStyle w:val="2"/>
        <w:spacing w:before="0" w:line="240" w:lineRule="auto"/>
        <w:contextualSpacing/>
        <w:jc w:val="center"/>
        <w:rPr>
          <w:rFonts w:ascii="Times New Roman" w:eastAsia="Times New Roman" w:hAnsi="Times New Roman" w:cs="Times New Roman"/>
          <w:b/>
          <w:bCs/>
          <w:color w:val="000000" w:themeColor="text1"/>
          <w:sz w:val="28"/>
          <w:szCs w:val="28"/>
          <w:bdr w:val="none" w:sz="0" w:space="0" w:color="auto" w:frame="1"/>
          <w:lang w:eastAsia="ru-RU"/>
        </w:rPr>
      </w:pPr>
      <w:r w:rsidRPr="002E337A">
        <w:rPr>
          <w:rFonts w:ascii="Times New Roman" w:eastAsia="Times New Roman" w:hAnsi="Times New Roman" w:cs="Times New Roman"/>
          <w:b/>
          <w:bCs/>
          <w:color w:val="000000" w:themeColor="text1"/>
          <w:sz w:val="28"/>
          <w:szCs w:val="28"/>
          <w:bdr w:val="none" w:sz="0" w:space="0" w:color="auto" w:frame="1"/>
          <w:lang w:eastAsia="ru-RU"/>
        </w:rPr>
        <w:t>«Игры-ходилки как инструмент диагностики и развития функциональной грамотности у дошкольников»</w:t>
      </w:r>
    </w:p>
    <w:p w14:paraId="41FFF21B" w14:textId="77777777" w:rsidR="002E337A" w:rsidRPr="002E337A" w:rsidRDefault="002E337A" w:rsidP="002E337A">
      <w:pPr>
        <w:pStyle w:val="2"/>
        <w:spacing w:before="0" w:line="240" w:lineRule="auto"/>
        <w:contextualSpacing/>
        <w:jc w:val="center"/>
        <w:rPr>
          <w:rFonts w:ascii="Times New Roman" w:eastAsia="Times New Roman" w:hAnsi="Times New Roman" w:cs="Times New Roman"/>
          <w:b/>
          <w:bCs/>
          <w:color w:val="000000" w:themeColor="text1"/>
          <w:sz w:val="28"/>
          <w:szCs w:val="28"/>
          <w:lang w:eastAsia="ru-RU"/>
        </w:rPr>
      </w:pPr>
      <w:r w:rsidRPr="002E337A">
        <w:rPr>
          <w:rFonts w:ascii="Times New Roman" w:eastAsia="Times New Roman" w:hAnsi="Times New Roman" w:cs="Times New Roman"/>
          <w:b/>
          <w:bCs/>
          <w:color w:val="000000" w:themeColor="text1"/>
          <w:sz w:val="28"/>
          <w:szCs w:val="28"/>
          <w:lang w:eastAsia="ru-RU"/>
        </w:rPr>
        <w:pict w14:anchorId="3CC5EE48">
          <v:rect id="_x0000_i1025" style="width:0;height:1.5pt" o:hralign="center" o:hrstd="t" o:hr="t" fillcolor="#a0a0a0" stroked="f"/>
        </w:pict>
      </w:r>
    </w:p>
    <w:p w14:paraId="46A9B334" w14:textId="77777777" w:rsidR="002E337A" w:rsidRPr="002E337A" w:rsidRDefault="002E337A" w:rsidP="002E337A">
      <w:pPr>
        <w:pStyle w:val="2"/>
        <w:spacing w:before="0" w:line="240" w:lineRule="auto"/>
        <w:ind w:firstLine="708"/>
        <w:contextualSpacing/>
        <w:jc w:val="both"/>
        <w:rPr>
          <w:rFonts w:ascii="Times New Roman" w:eastAsia="Times New Roman" w:hAnsi="Times New Roman" w:cs="Times New Roman"/>
          <w:color w:val="000000" w:themeColor="text1"/>
          <w:sz w:val="28"/>
          <w:szCs w:val="28"/>
          <w:lang w:eastAsia="ru-RU"/>
        </w:rPr>
      </w:pPr>
      <w:r w:rsidRPr="002E337A">
        <w:rPr>
          <w:rFonts w:ascii="Times New Roman" w:eastAsia="Times New Roman" w:hAnsi="Times New Roman" w:cs="Times New Roman"/>
          <w:color w:val="000000" w:themeColor="text1"/>
          <w:sz w:val="28"/>
          <w:szCs w:val="28"/>
          <w:bdr w:val="none" w:sz="0" w:space="0" w:color="auto" w:frame="1"/>
          <w:lang w:eastAsia="ru-RU"/>
        </w:rPr>
        <w:t>Функциональная грамотность – это способность эффективно использовать навыки чтения, письма, счета и логического мышления для решения повседневных задач. Для детей дошкольного возраста развитие этих навыков является важной частью подготовки к школе и дальнейшей жизни. Одним из эффективных инструментов для этого являются игры-ходилки, которые сочетают элементы развлечения и обучения, стимулируя познавательную активность ребенка.</w:t>
      </w:r>
    </w:p>
    <w:p w14:paraId="5245838A" w14:textId="77777777" w:rsidR="002E337A" w:rsidRPr="002E337A" w:rsidRDefault="002E337A" w:rsidP="002E337A">
      <w:pPr>
        <w:pStyle w:val="2"/>
        <w:spacing w:before="0" w:line="240" w:lineRule="auto"/>
        <w:ind w:firstLine="708"/>
        <w:contextualSpacing/>
        <w:jc w:val="both"/>
        <w:rPr>
          <w:rFonts w:ascii="Times New Roman" w:eastAsia="Times New Roman" w:hAnsi="Times New Roman" w:cs="Times New Roman"/>
          <w:color w:val="000000" w:themeColor="text1"/>
          <w:sz w:val="28"/>
          <w:szCs w:val="28"/>
          <w:lang w:eastAsia="ru-RU"/>
        </w:rPr>
      </w:pPr>
      <w:r w:rsidRPr="002E337A">
        <w:rPr>
          <w:rFonts w:ascii="Times New Roman" w:eastAsia="Times New Roman" w:hAnsi="Times New Roman" w:cs="Times New Roman"/>
          <w:color w:val="000000" w:themeColor="text1"/>
          <w:sz w:val="28"/>
          <w:szCs w:val="28"/>
          <w:bdr w:val="none" w:sz="0" w:space="0" w:color="auto" w:frame="1"/>
          <w:lang w:eastAsia="ru-RU"/>
        </w:rPr>
        <w:t>Игры-ходилки представляют собой настольные игры, в которых участники перемещаются по игровому полю, выполняя различные задания и преодолевая препятствия. Игровое поле обычно представляет собой маршрут с клетками, а движение осуществляется при помощи кубика или других элементов случайного выбора. Целью может быть достижение финиша первым, выполнение определенного количества заданий или сбор ресурсов.</w:t>
      </w:r>
    </w:p>
    <w:p w14:paraId="4FD414C8" w14:textId="2ECD2EC6" w:rsidR="002E337A" w:rsidRPr="002E337A" w:rsidRDefault="002E337A" w:rsidP="002E337A">
      <w:pPr>
        <w:pStyle w:val="2"/>
        <w:spacing w:before="0" w:line="240" w:lineRule="auto"/>
        <w:ind w:firstLine="708"/>
        <w:contextualSpacing/>
        <w:jc w:val="both"/>
        <w:rPr>
          <w:rFonts w:ascii="Times New Roman" w:eastAsia="Times New Roman" w:hAnsi="Times New Roman" w:cs="Times New Roman"/>
          <w:color w:val="000000" w:themeColor="text1"/>
          <w:sz w:val="28"/>
          <w:szCs w:val="28"/>
          <w:lang w:eastAsia="ru-RU"/>
        </w:rPr>
      </w:pPr>
      <w:r w:rsidRPr="002E337A">
        <w:rPr>
          <w:rFonts w:ascii="Times New Roman" w:eastAsia="Times New Roman" w:hAnsi="Times New Roman" w:cs="Times New Roman"/>
          <w:color w:val="000000" w:themeColor="text1"/>
          <w:sz w:val="28"/>
          <w:szCs w:val="28"/>
          <w:bdr w:val="none" w:sz="0" w:space="0" w:color="auto" w:frame="1"/>
          <w:lang w:eastAsia="ru-RU"/>
        </w:rPr>
        <w:t xml:space="preserve">Как </w:t>
      </w:r>
      <w:r>
        <w:rPr>
          <w:rFonts w:ascii="Times New Roman" w:eastAsia="Times New Roman" w:hAnsi="Times New Roman" w:cs="Times New Roman"/>
          <w:color w:val="000000" w:themeColor="text1"/>
          <w:sz w:val="28"/>
          <w:szCs w:val="28"/>
          <w:bdr w:val="none" w:sz="0" w:space="0" w:color="auto" w:frame="1"/>
          <w:lang w:eastAsia="ru-RU"/>
        </w:rPr>
        <w:t xml:space="preserve">же </w:t>
      </w:r>
      <w:r w:rsidRPr="002E337A">
        <w:rPr>
          <w:rFonts w:ascii="Times New Roman" w:eastAsia="Times New Roman" w:hAnsi="Times New Roman" w:cs="Times New Roman"/>
          <w:color w:val="000000" w:themeColor="text1"/>
          <w:sz w:val="28"/>
          <w:szCs w:val="28"/>
          <w:bdr w:val="none" w:sz="0" w:space="0" w:color="auto" w:frame="1"/>
          <w:lang w:eastAsia="ru-RU"/>
        </w:rPr>
        <w:t>игры-ходилки способствуют развитию функциональной грамотности?</w:t>
      </w:r>
    </w:p>
    <w:p w14:paraId="162E19B8" w14:textId="77777777" w:rsidR="002E337A" w:rsidRPr="002E337A" w:rsidRDefault="002E337A" w:rsidP="002E337A">
      <w:pPr>
        <w:pStyle w:val="2"/>
        <w:spacing w:before="0" w:line="240" w:lineRule="auto"/>
        <w:ind w:firstLine="708"/>
        <w:contextualSpacing/>
        <w:jc w:val="both"/>
        <w:rPr>
          <w:rFonts w:ascii="Times New Roman" w:eastAsia="Times New Roman" w:hAnsi="Times New Roman" w:cs="Times New Roman"/>
          <w:b/>
          <w:bCs/>
          <w:color w:val="000000" w:themeColor="text1"/>
          <w:sz w:val="28"/>
          <w:szCs w:val="28"/>
          <w:lang w:eastAsia="ru-RU"/>
        </w:rPr>
      </w:pPr>
      <w:r w:rsidRPr="002E337A">
        <w:rPr>
          <w:rFonts w:ascii="Times New Roman" w:eastAsia="Times New Roman" w:hAnsi="Times New Roman" w:cs="Times New Roman"/>
          <w:b/>
          <w:bCs/>
          <w:color w:val="000000" w:themeColor="text1"/>
          <w:sz w:val="28"/>
          <w:szCs w:val="28"/>
          <w:bdr w:val="none" w:sz="0" w:space="0" w:color="auto" w:frame="1"/>
          <w:lang w:eastAsia="ru-RU"/>
        </w:rPr>
        <w:t>Развитие математических навыков</w:t>
      </w:r>
    </w:p>
    <w:p w14:paraId="019D7240" w14:textId="77777777" w:rsidR="002E337A" w:rsidRPr="002E337A" w:rsidRDefault="002E337A" w:rsidP="002E337A">
      <w:pPr>
        <w:pStyle w:val="2"/>
        <w:spacing w:before="0" w:line="240" w:lineRule="auto"/>
        <w:ind w:firstLine="708"/>
        <w:contextualSpacing/>
        <w:jc w:val="both"/>
        <w:rPr>
          <w:rFonts w:ascii="Times New Roman" w:eastAsia="Times New Roman" w:hAnsi="Times New Roman" w:cs="Times New Roman"/>
          <w:color w:val="000000" w:themeColor="text1"/>
          <w:sz w:val="28"/>
          <w:szCs w:val="28"/>
          <w:lang w:eastAsia="ru-RU"/>
        </w:rPr>
      </w:pPr>
      <w:r w:rsidRPr="002E337A">
        <w:rPr>
          <w:rFonts w:ascii="Times New Roman" w:eastAsia="Times New Roman" w:hAnsi="Times New Roman" w:cs="Times New Roman"/>
          <w:color w:val="000000" w:themeColor="text1"/>
          <w:sz w:val="28"/>
          <w:szCs w:val="28"/>
          <w:bdr w:val="none" w:sz="0" w:space="0" w:color="auto" w:frame="1"/>
          <w:lang w:eastAsia="ru-RU"/>
        </w:rPr>
        <w:t>В процессе игры дети учатся считать шаги, бросать кубик и определять количество клеток, на которое нужно переместиться. Это помогает развивать базовые арифметические навыки, такие как сложение и вычитание. Кроме того, многие игры включают задачи на сравнение чисел, что способствует формированию понятий больше/меньше.</w:t>
      </w:r>
    </w:p>
    <w:p w14:paraId="1034C2E4" w14:textId="77777777" w:rsidR="002E337A" w:rsidRPr="002E337A" w:rsidRDefault="002E337A" w:rsidP="002E337A">
      <w:pPr>
        <w:pStyle w:val="2"/>
        <w:spacing w:before="0" w:line="240" w:lineRule="auto"/>
        <w:ind w:firstLine="708"/>
        <w:contextualSpacing/>
        <w:jc w:val="both"/>
        <w:rPr>
          <w:rFonts w:ascii="Times New Roman" w:eastAsia="Times New Roman" w:hAnsi="Times New Roman" w:cs="Times New Roman"/>
          <w:b/>
          <w:bCs/>
          <w:color w:val="000000" w:themeColor="text1"/>
          <w:sz w:val="28"/>
          <w:szCs w:val="28"/>
          <w:lang w:eastAsia="ru-RU"/>
        </w:rPr>
      </w:pPr>
      <w:r w:rsidRPr="002E337A">
        <w:rPr>
          <w:rFonts w:ascii="Times New Roman" w:eastAsia="Times New Roman" w:hAnsi="Times New Roman" w:cs="Times New Roman"/>
          <w:b/>
          <w:bCs/>
          <w:color w:val="000000" w:themeColor="text1"/>
          <w:sz w:val="28"/>
          <w:szCs w:val="28"/>
          <w:bdr w:val="none" w:sz="0" w:space="0" w:color="auto" w:frame="1"/>
          <w:lang w:eastAsia="ru-RU"/>
        </w:rPr>
        <w:t>Развитие навыков чтения и понимания текста</w:t>
      </w:r>
    </w:p>
    <w:p w14:paraId="53255CCD" w14:textId="77777777" w:rsidR="002E337A" w:rsidRPr="002E337A" w:rsidRDefault="002E337A" w:rsidP="002E337A">
      <w:pPr>
        <w:pStyle w:val="2"/>
        <w:spacing w:before="0" w:line="240" w:lineRule="auto"/>
        <w:ind w:firstLine="708"/>
        <w:contextualSpacing/>
        <w:jc w:val="both"/>
        <w:rPr>
          <w:rFonts w:ascii="Times New Roman" w:eastAsia="Times New Roman" w:hAnsi="Times New Roman" w:cs="Times New Roman"/>
          <w:color w:val="000000" w:themeColor="text1"/>
          <w:sz w:val="28"/>
          <w:szCs w:val="28"/>
          <w:lang w:eastAsia="ru-RU"/>
        </w:rPr>
      </w:pPr>
      <w:r w:rsidRPr="002E337A">
        <w:rPr>
          <w:rFonts w:ascii="Times New Roman" w:eastAsia="Times New Roman" w:hAnsi="Times New Roman" w:cs="Times New Roman"/>
          <w:color w:val="000000" w:themeColor="text1"/>
          <w:sz w:val="28"/>
          <w:szCs w:val="28"/>
          <w:bdr w:val="none" w:sz="0" w:space="0" w:color="auto" w:frame="1"/>
          <w:lang w:eastAsia="ru-RU"/>
        </w:rPr>
        <w:t>Некоторые игры-ходилки содержат карточки с заданиями, которые необходимо прочитать и понять. Это стимулирует интерес к чтению и развивает навык восприятия информации через текст. Также ребенок учится анализировать текстовые инструкции и применять их на практике.</w:t>
      </w:r>
    </w:p>
    <w:p w14:paraId="5B65FDC0" w14:textId="77777777" w:rsidR="002E337A" w:rsidRPr="002E337A" w:rsidRDefault="002E337A" w:rsidP="002E337A">
      <w:pPr>
        <w:pStyle w:val="2"/>
        <w:spacing w:before="0" w:line="240" w:lineRule="auto"/>
        <w:ind w:firstLine="708"/>
        <w:contextualSpacing/>
        <w:jc w:val="both"/>
        <w:rPr>
          <w:rFonts w:ascii="Times New Roman" w:eastAsia="Times New Roman" w:hAnsi="Times New Roman" w:cs="Times New Roman"/>
          <w:b/>
          <w:bCs/>
          <w:color w:val="000000" w:themeColor="text1"/>
          <w:sz w:val="28"/>
          <w:szCs w:val="28"/>
          <w:lang w:eastAsia="ru-RU"/>
        </w:rPr>
      </w:pPr>
      <w:r w:rsidRPr="002E337A">
        <w:rPr>
          <w:rFonts w:ascii="Times New Roman" w:eastAsia="Times New Roman" w:hAnsi="Times New Roman" w:cs="Times New Roman"/>
          <w:b/>
          <w:bCs/>
          <w:color w:val="000000" w:themeColor="text1"/>
          <w:sz w:val="28"/>
          <w:szCs w:val="28"/>
          <w:bdr w:val="none" w:sz="0" w:space="0" w:color="auto" w:frame="1"/>
          <w:lang w:eastAsia="ru-RU"/>
        </w:rPr>
        <w:t>Развитие логического мышления</w:t>
      </w:r>
    </w:p>
    <w:p w14:paraId="72C485AA" w14:textId="77777777" w:rsidR="002E337A" w:rsidRPr="002E337A" w:rsidRDefault="002E337A" w:rsidP="002E337A">
      <w:pPr>
        <w:pStyle w:val="2"/>
        <w:spacing w:before="0" w:line="240" w:lineRule="auto"/>
        <w:ind w:firstLine="708"/>
        <w:contextualSpacing/>
        <w:jc w:val="both"/>
        <w:rPr>
          <w:rFonts w:ascii="Times New Roman" w:eastAsia="Times New Roman" w:hAnsi="Times New Roman" w:cs="Times New Roman"/>
          <w:color w:val="000000" w:themeColor="text1"/>
          <w:sz w:val="28"/>
          <w:szCs w:val="28"/>
          <w:lang w:eastAsia="ru-RU"/>
        </w:rPr>
      </w:pPr>
      <w:r w:rsidRPr="002E337A">
        <w:rPr>
          <w:rFonts w:ascii="Times New Roman" w:eastAsia="Times New Roman" w:hAnsi="Times New Roman" w:cs="Times New Roman"/>
          <w:color w:val="000000" w:themeColor="text1"/>
          <w:sz w:val="28"/>
          <w:szCs w:val="28"/>
          <w:bdr w:val="none" w:sz="0" w:space="0" w:color="auto" w:frame="1"/>
          <w:lang w:eastAsia="ru-RU"/>
        </w:rPr>
        <w:t>Игры-ходилки часто требуют от участников принятия решений на основе анализа ситуации. Например, выбор пути движения, оценка вероятности выпадения определенных чисел на кубике или стратегия достижения цели. Все это способствует развитию логики и критического мышления.</w:t>
      </w:r>
    </w:p>
    <w:p w14:paraId="7848BF91" w14:textId="77777777" w:rsidR="002E337A" w:rsidRPr="00813727" w:rsidRDefault="002E337A" w:rsidP="00813727">
      <w:pPr>
        <w:pStyle w:val="2"/>
        <w:spacing w:before="0" w:line="240" w:lineRule="auto"/>
        <w:ind w:firstLine="708"/>
        <w:contextualSpacing/>
        <w:jc w:val="both"/>
        <w:rPr>
          <w:rFonts w:ascii="Times New Roman" w:eastAsia="Times New Roman" w:hAnsi="Times New Roman" w:cs="Times New Roman"/>
          <w:b/>
          <w:bCs/>
          <w:color w:val="000000" w:themeColor="text1"/>
          <w:sz w:val="28"/>
          <w:szCs w:val="28"/>
          <w:lang w:eastAsia="ru-RU"/>
        </w:rPr>
      </w:pPr>
      <w:r w:rsidRPr="00813727">
        <w:rPr>
          <w:rFonts w:ascii="Times New Roman" w:eastAsia="Times New Roman" w:hAnsi="Times New Roman" w:cs="Times New Roman"/>
          <w:b/>
          <w:bCs/>
          <w:color w:val="000000" w:themeColor="text1"/>
          <w:sz w:val="28"/>
          <w:szCs w:val="28"/>
          <w:bdr w:val="none" w:sz="0" w:space="0" w:color="auto" w:frame="1"/>
          <w:lang w:eastAsia="ru-RU"/>
        </w:rPr>
        <w:t>Социальные навыки</w:t>
      </w:r>
    </w:p>
    <w:p w14:paraId="19EA24C6" w14:textId="77777777" w:rsidR="002E337A" w:rsidRPr="002E337A" w:rsidRDefault="002E337A" w:rsidP="00813727">
      <w:pPr>
        <w:pStyle w:val="2"/>
        <w:spacing w:before="0" w:line="240" w:lineRule="auto"/>
        <w:ind w:firstLine="708"/>
        <w:contextualSpacing/>
        <w:jc w:val="both"/>
        <w:rPr>
          <w:rFonts w:ascii="Times New Roman" w:eastAsia="Times New Roman" w:hAnsi="Times New Roman" w:cs="Times New Roman"/>
          <w:color w:val="000000" w:themeColor="text1"/>
          <w:sz w:val="28"/>
          <w:szCs w:val="28"/>
          <w:lang w:eastAsia="ru-RU"/>
        </w:rPr>
      </w:pPr>
      <w:r w:rsidRPr="002E337A">
        <w:rPr>
          <w:rFonts w:ascii="Times New Roman" w:eastAsia="Times New Roman" w:hAnsi="Times New Roman" w:cs="Times New Roman"/>
          <w:color w:val="000000" w:themeColor="text1"/>
          <w:sz w:val="28"/>
          <w:szCs w:val="28"/>
          <w:bdr w:val="none" w:sz="0" w:space="0" w:color="auto" w:frame="1"/>
          <w:lang w:eastAsia="ru-RU"/>
        </w:rPr>
        <w:t>Игра в группе учит детей взаимодействовать друг с другом, соблюдать правила, уважать чужие интересы и принимать поражения. Это важные социальные навыки, которые необходимы для успешной адаптации в коллективе.</w:t>
      </w:r>
    </w:p>
    <w:p w14:paraId="46918696" w14:textId="77777777" w:rsidR="002E337A" w:rsidRPr="00813727" w:rsidRDefault="002E337A" w:rsidP="00813727">
      <w:pPr>
        <w:pStyle w:val="2"/>
        <w:spacing w:before="0" w:line="240" w:lineRule="auto"/>
        <w:ind w:firstLine="708"/>
        <w:contextualSpacing/>
        <w:jc w:val="center"/>
        <w:rPr>
          <w:rFonts w:ascii="Times New Roman" w:eastAsia="Times New Roman" w:hAnsi="Times New Roman" w:cs="Times New Roman"/>
          <w:b/>
          <w:bCs/>
          <w:color w:val="000000" w:themeColor="text1"/>
          <w:sz w:val="28"/>
          <w:szCs w:val="28"/>
          <w:lang w:eastAsia="ru-RU"/>
        </w:rPr>
      </w:pPr>
      <w:r w:rsidRPr="00813727">
        <w:rPr>
          <w:rFonts w:ascii="Times New Roman" w:eastAsia="Times New Roman" w:hAnsi="Times New Roman" w:cs="Times New Roman"/>
          <w:b/>
          <w:bCs/>
          <w:color w:val="000000" w:themeColor="text1"/>
          <w:sz w:val="28"/>
          <w:szCs w:val="28"/>
          <w:bdr w:val="none" w:sz="0" w:space="0" w:color="auto" w:frame="1"/>
          <w:lang w:eastAsia="ru-RU"/>
        </w:rPr>
        <w:t>Примеры игр-ходилок для диагностики и развития функциональной грамотности</w:t>
      </w:r>
    </w:p>
    <w:p w14:paraId="57E50D58" w14:textId="77777777" w:rsidR="002E337A" w:rsidRPr="002E337A" w:rsidRDefault="002E337A" w:rsidP="00813727">
      <w:pPr>
        <w:pStyle w:val="2"/>
        <w:spacing w:before="0" w:line="240" w:lineRule="auto"/>
        <w:ind w:firstLine="708"/>
        <w:contextualSpacing/>
        <w:jc w:val="both"/>
        <w:rPr>
          <w:rFonts w:ascii="Times New Roman" w:eastAsia="Times New Roman" w:hAnsi="Times New Roman" w:cs="Times New Roman"/>
          <w:color w:val="000000" w:themeColor="text1"/>
          <w:sz w:val="28"/>
          <w:szCs w:val="28"/>
          <w:lang w:eastAsia="ru-RU"/>
        </w:rPr>
      </w:pPr>
      <w:r w:rsidRPr="00813727">
        <w:rPr>
          <w:rFonts w:ascii="Times New Roman" w:eastAsia="Times New Roman" w:hAnsi="Times New Roman" w:cs="Times New Roman"/>
          <w:i/>
          <w:iCs/>
          <w:color w:val="000000" w:themeColor="text1"/>
          <w:sz w:val="28"/>
          <w:szCs w:val="28"/>
          <w:bdr w:val="none" w:sz="0" w:space="0" w:color="auto" w:frame="1"/>
          <w:lang w:eastAsia="ru-RU"/>
        </w:rPr>
        <w:t>Классическая игра-ходилка</w:t>
      </w:r>
      <w:r w:rsidRPr="002E337A">
        <w:rPr>
          <w:rFonts w:ascii="Times New Roman" w:eastAsia="Times New Roman" w:hAnsi="Times New Roman" w:cs="Times New Roman"/>
          <w:color w:val="000000" w:themeColor="text1"/>
          <w:sz w:val="28"/>
          <w:szCs w:val="28"/>
          <w:bdr w:val="none" w:sz="0" w:space="0" w:color="auto" w:frame="1"/>
          <w:lang w:eastAsia="ru-RU"/>
        </w:rPr>
        <w:t>: Простейший вариант, где игроки просто двигаются по полю, следуя указаниям кубика. Подходит для самых маленьких детей, позволяет диагностировать уровень базовых математических навыков.</w:t>
      </w:r>
    </w:p>
    <w:p w14:paraId="093DD58B" w14:textId="77777777" w:rsidR="002E337A" w:rsidRPr="002E337A" w:rsidRDefault="002E337A" w:rsidP="00813727">
      <w:pPr>
        <w:pStyle w:val="2"/>
        <w:spacing w:before="0" w:line="240" w:lineRule="auto"/>
        <w:ind w:firstLine="708"/>
        <w:contextualSpacing/>
        <w:jc w:val="both"/>
        <w:rPr>
          <w:rFonts w:ascii="Times New Roman" w:eastAsia="Times New Roman" w:hAnsi="Times New Roman" w:cs="Times New Roman"/>
          <w:color w:val="000000" w:themeColor="text1"/>
          <w:sz w:val="28"/>
          <w:szCs w:val="28"/>
          <w:lang w:eastAsia="ru-RU"/>
        </w:rPr>
      </w:pPr>
      <w:r w:rsidRPr="00813727">
        <w:rPr>
          <w:rFonts w:ascii="Times New Roman" w:eastAsia="Times New Roman" w:hAnsi="Times New Roman" w:cs="Times New Roman"/>
          <w:i/>
          <w:iCs/>
          <w:color w:val="000000" w:themeColor="text1"/>
          <w:sz w:val="28"/>
          <w:szCs w:val="28"/>
          <w:bdr w:val="none" w:sz="0" w:space="0" w:color="auto" w:frame="1"/>
          <w:lang w:eastAsia="ru-RU"/>
        </w:rPr>
        <w:t>Игры с карточками-заданиями</w:t>
      </w:r>
      <w:proofErr w:type="gramStart"/>
      <w:r w:rsidRPr="002E337A">
        <w:rPr>
          <w:rFonts w:ascii="Times New Roman" w:eastAsia="Times New Roman" w:hAnsi="Times New Roman" w:cs="Times New Roman"/>
          <w:color w:val="000000" w:themeColor="text1"/>
          <w:sz w:val="28"/>
          <w:szCs w:val="28"/>
          <w:bdr w:val="none" w:sz="0" w:space="0" w:color="auto" w:frame="1"/>
          <w:lang w:eastAsia="ru-RU"/>
        </w:rPr>
        <w:t>: Более</w:t>
      </w:r>
      <w:proofErr w:type="gramEnd"/>
      <w:r w:rsidRPr="002E337A">
        <w:rPr>
          <w:rFonts w:ascii="Times New Roman" w:eastAsia="Times New Roman" w:hAnsi="Times New Roman" w:cs="Times New Roman"/>
          <w:color w:val="000000" w:themeColor="text1"/>
          <w:sz w:val="28"/>
          <w:szCs w:val="28"/>
          <w:bdr w:val="none" w:sz="0" w:space="0" w:color="auto" w:frame="1"/>
          <w:lang w:eastAsia="ru-RU"/>
        </w:rPr>
        <w:t xml:space="preserve"> сложный вариант, включающий чтение и выполнение различных заданий. Помогает оценить уровень владения чтением и пониманием текста.</w:t>
      </w:r>
    </w:p>
    <w:p w14:paraId="2435F08B" w14:textId="77777777" w:rsidR="002E337A" w:rsidRPr="002E337A" w:rsidRDefault="002E337A" w:rsidP="00813727">
      <w:pPr>
        <w:pStyle w:val="2"/>
        <w:spacing w:before="0" w:line="240" w:lineRule="auto"/>
        <w:ind w:firstLine="708"/>
        <w:contextualSpacing/>
        <w:jc w:val="both"/>
        <w:rPr>
          <w:rFonts w:ascii="Times New Roman" w:eastAsia="Times New Roman" w:hAnsi="Times New Roman" w:cs="Times New Roman"/>
          <w:color w:val="000000" w:themeColor="text1"/>
          <w:sz w:val="28"/>
          <w:szCs w:val="28"/>
          <w:lang w:eastAsia="ru-RU"/>
        </w:rPr>
      </w:pPr>
      <w:r w:rsidRPr="00813727">
        <w:rPr>
          <w:rFonts w:ascii="Times New Roman" w:eastAsia="Times New Roman" w:hAnsi="Times New Roman" w:cs="Times New Roman"/>
          <w:i/>
          <w:iCs/>
          <w:color w:val="000000" w:themeColor="text1"/>
          <w:sz w:val="28"/>
          <w:szCs w:val="28"/>
          <w:bdr w:val="none" w:sz="0" w:space="0" w:color="auto" w:frame="1"/>
          <w:lang w:eastAsia="ru-RU"/>
        </w:rPr>
        <w:lastRenderedPageBreak/>
        <w:t>Стратегические игры-ходилки</w:t>
      </w:r>
      <w:proofErr w:type="gramStart"/>
      <w:r w:rsidRPr="002E337A">
        <w:rPr>
          <w:rFonts w:ascii="Times New Roman" w:eastAsia="Times New Roman" w:hAnsi="Times New Roman" w:cs="Times New Roman"/>
          <w:color w:val="000000" w:themeColor="text1"/>
          <w:sz w:val="28"/>
          <w:szCs w:val="28"/>
          <w:bdr w:val="none" w:sz="0" w:space="0" w:color="auto" w:frame="1"/>
          <w:lang w:eastAsia="ru-RU"/>
        </w:rPr>
        <w:t>: Включают</w:t>
      </w:r>
      <w:proofErr w:type="gramEnd"/>
      <w:r w:rsidRPr="002E337A">
        <w:rPr>
          <w:rFonts w:ascii="Times New Roman" w:eastAsia="Times New Roman" w:hAnsi="Times New Roman" w:cs="Times New Roman"/>
          <w:color w:val="000000" w:themeColor="text1"/>
          <w:sz w:val="28"/>
          <w:szCs w:val="28"/>
          <w:bdr w:val="none" w:sz="0" w:space="0" w:color="auto" w:frame="1"/>
          <w:lang w:eastAsia="ru-RU"/>
        </w:rPr>
        <w:t xml:space="preserve"> элементы планирования и стратегии, что требует от игроков развитого логического мышления. Такие игры могут использоваться для диагностики уровня когнитивного развития.</w:t>
      </w:r>
    </w:p>
    <w:p w14:paraId="4459BD11" w14:textId="77777777" w:rsidR="002E337A" w:rsidRPr="002E337A" w:rsidRDefault="002E337A" w:rsidP="00813727">
      <w:pPr>
        <w:pStyle w:val="2"/>
        <w:spacing w:before="0" w:line="240" w:lineRule="auto"/>
        <w:ind w:firstLine="708"/>
        <w:contextualSpacing/>
        <w:jc w:val="both"/>
        <w:rPr>
          <w:rFonts w:ascii="Times New Roman" w:eastAsia="Times New Roman" w:hAnsi="Times New Roman" w:cs="Times New Roman"/>
          <w:color w:val="000000" w:themeColor="text1"/>
          <w:sz w:val="28"/>
          <w:szCs w:val="28"/>
          <w:lang w:eastAsia="ru-RU"/>
        </w:rPr>
      </w:pPr>
      <w:r w:rsidRPr="00813727">
        <w:rPr>
          <w:rFonts w:ascii="Times New Roman" w:eastAsia="Times New Roman" w:hAnsi="Times New Roman" w:cs="Times New Roman"/>
          <w:i/>
          <w:iCs/>
          <w:color w:val="000000" w:themeColor="text1"/>
          <w:sz w:val="28"/>
          <w:szCs w:val="28"/>
          <w:bdr w:val="none" w:sz="0" w:space="0" w:color="auto" w:frame="1"/>
          <w:lang w:eastAsia="ru-RU"/>
        </w:rPr>
        <w:t>Тематические игры-ходилки</w:t>
      </w:r>
      <w:proofErr w:type="gramStart"/>
      <w:r w:rsidRPr="002E337A">
        <w:rPr>
          <w:rFonts w:ascii="Times New Roman" w:eastAsia="Times New Roman" w:hAnsi="Times New Roman" w:cs="Times New Roman"/>
          <w:color w:val="000000" w:themeColor="text1"/>
          <w:sz w:val="28"/>
          <w:szCs w:val="28"/>
          <w:bdr w:val="none" w:sz="0" w:space="0" w:color="auto" w:frame="1"/>
          <w:lang w:eastAsia="ru-RU"/>
        </w:rPr>
        <w:t>: Тематически</w:t>
      </w:r>
      <w:proofErr w:type="gramEnd"/>
      <w:r w:rsidRPr="002E337A">
        <w:rPr>
          <w:rFonts w:ascii="Times New Roman" w:eastAsia="Times New Roman" w:hAnsi="Times New Roman" w:cs="Times New Roman"/>
          <w:color w:val="000000" w:themeColor="text1"/>
          <w:sz w:val="28"/>
          <w:szCs w:val="28"/>
          <w:bdr w:val="none" w:sz="0" w:space="0" w:color="auto" w:frame="1"/>
          <w:lang w:eastAsia="ru-RU"/>
        </w:rPr>
        <w:t xml:space="preserve"> ориентированные игры, посвященные определенным областям знаний (например, природа, животные, космос). Они помогают развивать знания в конкретных областях и могут использоваться для оценки интересов и склонностей ребенка.</w:t>
      </w:r>
    </w:p>
    <w:p w14:paraId="2793F4F2" w14:textId="554C4D07" w:rsidR="002E337A" w:rsidRPr="002E337A" w:rsidRDefault="002E337A" w:rsidP="00813727">
      <w:pPr>
        <w:pStyle w:val="2"/>
        <w:spacing w:before="0" w:line="240" w:lineRule="auto"/>
        <w:ind w:firstLine="708"/>
        <w:contextualSpacing/>
        <w:jc w:val="both"/>
        <w:rPr>
          <w:rFonts w:ascii="Times New Roman" w:eastAsia="Times New Roman" w:hAnsi="Times New Roman" w:cs="Times New Roman"/>
          <w:color w:val="000000" w:themeColor="text1"/>
          <w:sz w:val="28"/>
          <w:szCs w:val="28"/>
          <w:lang w:eastAsia="ru-RU"/>
        </w:rPr>
      </w:pPr>
      <w:r w:rsidRPr="002E337A">
        <w:rPr>
          <w:rFonts w:ascii="Times New Roman" w:eastAsia="Times New Roman" w:hAnsi="Times New Roman" w:cs="Times New Roman"/>
          <w:color w:val="000000" w:themeColor="text1"/>
          <w:sz w:val="28"/>
          <w:szCs w:val="28"/>
          <w:bdr w:val="none" w:sz="0" w:space="0" w:color="auto" w:frame="1"/>
          <w:lang w:eastAsia="ru-RU"/>
        </w:rPr>
        <w:t>Игры-ходилки являются эффективным инструментом для диагностики и развития функциональной грамотности у дошкольников. Они позволяют в игровой форме развивать математические, речевые</w:t>
      </w:r>
      <w:r w:rsidR="00813727">
        <w:rPr>
          <w:rFonts w:ascii="Times New Roman" w:eastAsia="Times New Roman" w:hAnsi="Times New Roman" w:cs="Times New Roman"/>
          <w:color w:val="000000" w:themeColor="text1"/>
          <w:sz w:val="28"/>
          <w:szCs w:val="28"/>
          <w:bdr w:val="none" w:sz="0" w:space="0" w:color="auto" w:frame="1"/>
          <w:lang w:eastAsia="ru-RU"/>
        </w:rPr>
        <w:t xml:space="preserve">, </w:t>
      </w:r>
      <w:r w:rsidRPr="002E337A">
        <w:rPr>
          <w:rFonts w:ascii="Times New Roman" w:eastAsia="Times New Roman" w:hAnsi="Times New Roman" w:cs="Times New Roman"/>
          <w:color w:val="000000" w:themeColor="text1"/>
          <w:sz w:val="28"/>
          <w:szCs w:val="28"/>
          <w:bdr w:val="none" w:sz="0" w:space="0" w:color="auto" w:frame="1"/>
          <w:lang w:eastAsia="ru-RU"/>
        </w:rPr>
        <w:t xml:space="preserve">логические </w:t>
      </w:r>
      <w:r w:rsidR="00813727">
        <w:rPr>
          <w:rFonts w:ascii="Times New Roman" w:eastAsia="Times New Roman" w:hAnsi="Times New Roman" w:cs="Times New Roman"/>
          <w:color w:val="000000" w:themeColor="text1"/>
          <w:sz w:val="28"/>
          <w:szCs w:val="28"/>
          <w:bdr w:val="none" w:sz="0" w:space="0" w:color="auto" w:frame="1"/>
          <w:lang w:eastAsia="ru-RU"/>
        </w:rPr>
        <w:t xml:space="preserve">и другие </w:t>
      </w:r>
      <w:r w:rsidRPr="002E337A">
        <w:rPr>
          <w:rFonts w:ascii="Times New Roman" w:eastAsia="Times New Roman" w:hAnsi="Times New Roman" w:cs="Times New Roman"/>
          <w:color w:val="000000" w:themeColor="text1"/>
          <w:sz w:val="28"/>
          <w:szCs w:val="28"/>
          <w:bdr w:val="none" w:sz="0" w:space="0" w:color="auto" w:frame="1"/>
          <w:lang w:eastAsia="ru-RU"/>
        </w:rPr>
        <w:t>навыки, а также формировать социальные компетенции. Использование таких игр в образовательном процессе поможет подготовить детей к школьному обучению и обеспечить их успешную адаптацию в будущем.</w:t>
      </w:r>
    </w:p>
    <w:p w14:paraId="3E4085D7" w14:textId="77777777" w:rsidR="00491573" w:rsidRPr="002E337A" w:rsidRDefault="00491573" w:rsidP="002E337A">
      <w:pPr>
        <w:pStyle w:val="2"/>
        <w:spacing w:before="0" w:line="240" w:lineRule="auto"/>
        <w:contextualSpacing/>
        <w:jc w:val="both"/>
        <w:rPr>
          <w:rFonts w:ascii="Times New Roman" w:hAnsi="Times New Roman" w:cs="Times New Roman"/>
          <w:color w:val="000000" w:themeColor="text1"/>
          <w:sz w:val="28"/>
          <w:szCs w:val="28"/>
        </w:rPr>
      </w:pPr>
    </w:p>
    <w:sectPr w:rsidR="00491573" w:rsidRPr="002E337A" w:rsidSect="002E337A">
      <w:type w:val="continuous"/>
      <w:pgSz w:w="11906" w:h="16838" w:code="9"/>
      <w:pgMar w:top="567" w:right="567" w:bottom="851" w:left="1134" w:header="709" w:footer="709" w:gutter="0"/>
      <w:pgBorders w:display="firstPage" w:offsetFrom="page">
        <w:top w:val="thinThickLargeGap" w:sz="24" w:space="24" w:color="538135" w:themeColor="accent6" w:themeShade="BF"/>
        <w:left w:val="thinThickLargeGap" w:sz="24" w:space="24" w:color="538135" w:themeColor="accent6" w:themeShade="BF"/>
        <w:bottom w:val="thickThinLargeGap" w:sz="24" w:space="24" w:color="538135" w:themeColor="accent6" w:themeShade="BF"/>
        <w:right w:val="thickThinLargeGap" w:sz="24" w:space="24" w:color="538135" w:themeColor="accent6"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74865"/>
    <w:multiLevelType w:val="multilevel"/>
    <w:tmpl w:val="32F8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98F"/>
    <w:rsid w:val="00006B40"/>
    <w:rsid w:val="000C561F"/>
    <w:rsid w:val="002E337A"/>
    <w:rsid w:val="00491573"/>
    <w:rsid w:val="005A698F"/>
    <w:rsid w:val="008137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AEAC4"/>
  <w15:chartTrackingRefBased/>
  <w15:docId w15:val="{42EAB678-B444-44F5-A8C8-45C737474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uiPriority w:val="9"/>
    <w:unhideWhenUsed/>
    <w:qFormat/>
    <w:rsid w:val="002E33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link w:val="30"/>
    <w:uiPriority w:val="9"/>
    <w:qFormat/>
    <w:rsid w:val="002E337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2E337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E337A"/>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E337A"/>
    <w:rPr>
      <w:rFonts w:ascii="Times New Roman" w:eastAsia="Times New Roman" w:hAnsi="Times New Roman" w:cs="Times New Roman"/>
      <w:b/>
      <w:bCs/>
      <w:sz w:val="24"/>
      <w:szCs w:val="24"/>
      <w:lang w:eastAsia="ru-RU"/>
    </w:rPr>
  </w:style>
  <w:style w:type="paragraph" w:styleId="HTML">
    <w:name w:val="HTML Preformatted"/>
    <w:basedOn w:val="a"/>
    <w:link w:val="HTML0"/>
    <w:uiPriority w:val="99"/>
    <w:semiHidden/>
    <w:unhideWhenUsed/>
    <w:rsid w:val="002E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E337A"/>
    <w:rPr>
      <w:rFonts w:ascii="Courier New" w:eastAsia="Times New Roman" w:hAnsi="Courier New" w:cs="Courier New"/>
      <w:sz w:val="20"/>
      <w:szCs w:val="20"/>
      <w:lang w:eastAsia="ru-RU"/>
    </w:rPr>
  </w:style>
  <w:style w:type="paragraph" w:customStyle="1" w:styleId="sc-iustju">
    <w:name w:val="sc-iustju"/>
    <w:basedOn w:val="a"/>
    <w:rsid w:val="002E33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c-kitwnn">
    <w:name w:val="sc-kitwnn"/>
    <w:basedOn w:val="a0"/>
    <w:rsid w:val="002E337A"/>
  </w:style>
  <w:style w:type="paragraph" w:customStyle="1" w:styleId="sc-hkdnnl">
    <w:name w:val="sc-hkdnnl"/>
    <w:basedOn w:val="a"/>
    <w:rsid w:val="002E33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2E337A"/>
    <w:rPr>
      <w:rFonts w:asciiTheme="majorHAnsi" w:eastAsiaTheme="majorEastAsia" w:hAnsiTheme="majorHAnsi" w:cstheme="majorBidi"/>
      <w:color w:val="2F5496" w:themeColor="accent1" w:themeShade="BF"/>
      <w:sz w:val="26"/>
      <w:szCs w:val="26"/>
    </w:rPr>
  </w:style>
  <w:style w:type="character" w:styleId="a3">
    <w:name w:val="Hyperlink"/>
    <w:semiHidden/>
    <w:unhideWhenUsed/>
    <w:rsid w:val="002E33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90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flajok.tvoysadik.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638</Words>
  <Characters>3640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2025-01-29T12:52:00Z</cp:lastPrinted>
  <dcterms:created xsi:type="dcterms:W3CDTF">2025-01-29T12:45:00Z</dcterms:created>
  <dcterms:modified xsi:type="dcterms:W3CDTF">2025-01-29T12:56:00Z</dcterms:modified>
</cp:coreProperties>
</file>